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0834" w:rsidR="00A82499" w:rsidP="00A82499" w:rsidRDefault="00A82499" w14:paraId="c1d78ef" w14:textId="c1d78ef">
      <w:pPr>
        <w15:collapsed w:val="false"/>
      </w:pPr>
      <w:bookmarkStart w:name="_GoBack" w:id="0"/>
      <w:bookmarkEnd w:id="0"/>
      <w:r w:rsidRPr="00540834">
        <w:t>REPUBLIKA HRVATSKA</w:t>
      </w:r>
    </w:p>
    <w:p w:rsidR="00A82499" w:rsidP="00A82499" w:rsidRDefault="00A82499">
      <w:r w:rsidRPr="00540834">
        <w:t>TRGOVAČKI SUD U PAZINU</w:t>
      </w:r>
    </w:p>
    <w:p w:rsidR="006A2C27" w:rsidP="004F00A2" w:rsidRDefault="004F00A2">
      <w:pPr>
        <w:jc w:val="right"/>
      </w:pPr>
      <w:r>
        <w:t>4 St-433/2018-64</w:t>
      </w:r>
    </w:p>
    <w:p w:rsidR="006A2C27" w:rsidP="00A82499" w:rsidRDefault="006A2C27"/>
    <w:p w:rsidR="007230B4" w:rsidP="004F00A2" w:rsidRDefault="007230B4">
      <w:pPr>
        <w:jc w:val="right"/>
      </w:pPr>
    </w:p>
    <w:p w:rsidRPr="006A4919" w:rsidR="004F00A2" w:rsidP="004F00A2" w:rsidRDefault="004F00A2">
      <w:pPr>
        <w:jc w:val="right"/>
      </w:pPr>
      <w:r w:rsidRPr="006A4919">
        <w:tab/>
      </w:r>
      <w:r w:rsidRPr="006A4919">
        <w:tab/>
        <w:t xml:space="preserve">                                   </w:t>
      </w:r>
    </w:p>
    <w:p w:rsidRPr="006A4919" w:rsidR="004F00A2" w:rsidP="004F00A2" w:rsidRDefault="004F00A2">
      <w:pPr>
        <w:jc w:val="center"/>
        <w:rPr>
          <w:b/>
        </w:rPr>
      </w:pPr>
      <w:r w:rsidRPr="006A4919">
        <w:rPr>
          <w:b/>
        </w:rPr>
        <w:t>ZAPISNIK</w:t>
      </w:r>
    </w:p>
    <w:p w:rsidRPr="006A4919" w:rsidR="004F00A2" w:rsidP="004F00A2" w:rsidRDefault="004F00A2">
      <w:pPr>
        <w:jc w:val="center"/>
        <w:rPr>
          <w:b/>
        </w:rPr>
      </w:pPr>
      <w:r w:rsidRPr="006A4919">
        <w:rPr>
          <w:b/>
        </w:rPr>
        <w:t>(o održano</w:t>
      </w:r>
      <w:r>
        <w:rPr>
          <w:b/>
        </w:rPr>
        <w:t>j skupštini vjerovnika</w:t>
      </w:r>
      <w:r w:rsidRPr="006A4919">
        <w:rPr>
          <w:b/>
        </w:rPr>
        <w:t>)</w:t>
      </w:r>
    </w:p>
    <w:p w:rsidRPr="006A4919" w:rsidR="004F00A2" w:rsidP="004F00A2" w:rsidRDefault="004F00A2">
      <w:pPr>
        <w:jc w:val="center"/>
        <w:rPr>
          <w:b/>
        </w:rPr>
      </w:pPr>
    </w:p>
    <w:p w:rsidRPr="006A4919" w:rsidR="004F00A2" w:rsidP="004F00A2" w:rsidRDefault="004F00A2">
      <w:pPr>
        <w:jc w:val="center"/>
      </w:pPr>
      <w:r w:rsidRPr="006A4919">
        <w:t xml:space="preserve">održano dana </w:t>
      </w:r>
      <w:r>
        <w:t xml:space="preserve">15. listopada 2020. </w:t>
      </w:r>
      <w:r w:rsidRPr="006A4919">
        <w:t xml:space="preserve">u </w:t>
      </w:r>
      <w:r>
        <w:t>13:00</w:t>
      </w:r>
      <w:r w:rsidRPr="006A4919">
        <w:t xml:space="preserve"> sati na Trgovačkom sudu u Pazinu, </w:t>
      </w:r>
    </w:p>
    <w:p w:rsidRPr="006A4919" w:rsidR="004F00A2" w:rsidP="004F00A2" w:rsidRDefault="004F00A2">
      <w:pPr>
        <w:jc w:val="center"/>
      </w:pPr>
      <w:r w:rsidRPr="006A4919">
        <w:t xml:space="preserve">u </w:t>
      </w:r>
      <w:r>
        <w:t>stečajnom</w:t>
      </w:r>
      <w:r w:rsidRPr="006A4919">
        <w:t xml:space="preserve"> postupku nad dužnikom </w:t>
      </w:r>
    </w:p>
    <w:p w:rsidR="004F00A2" w:rsidP="004F00A2" w:rsidRDefault="004F00A2">
      <w:pPr>
        <w:jc w:val="center"/>
      </w:pPr>
      <w:r>
        <w:t xml:space="preserve">PULJANKA – BRIONKA d.o.o. u stečaju Pula, </w:t>
      </w:r>
    </w:p>
    <w:p w:rsidR="004F00A2" w:rsidP="004F00A2" w:rsidRDefault="004F00A2">
      <w:pPr>
        <w:jc w:val="center"/>
      </w:pPr>
      <w:r>
        <w:t>Lošinjska 2, OIB: 54957281859</w:t>
      </w:r>
    </w:p>
    <w:p w:rsidRPr="006A4919" w:rsidR="004F00A2" w:rsidP="004F00A2" w:rsidRDefault="004F00A2">
      <w:pPr>
        <w:rPr>
          <w:b/>
        </w:rPr>
      </w:pPr>
    </w:p>
    <w:p w:rsidRPr="006A4919" w:rsidR="004F00A2" w:rsidP="004F00A2" w:rsidRDefault="004F00A2">
      <w:pPr>
        <w:jc w:val="both"/>
      </w:pPr>
      <w:r w:rsidRPr="006A4919">
        <w:t>SUTKINJA: Tijana Licul</w:t>
      </w:r>
    </w:p>
    <w:p w:rsidRPr="006A4919" w:rsidR="004F00A2" w:rsidP="004F00A2" w:rsidRDefault="004F00A2">
      <w:pPr>
        <w:jc w:val="both"/>
      </w:pPr>
      <w:r w:rsidRPr="006A4919">
        <w:t xml:space="preserve">ZAPISNIČARKA: </w:t>
      </w:r>
      <w:r>
        <w:t>Sanja Prodan</w:t>
      </w:r>
    </w:p>
    <w:p w:rsidRPr="006A4919" w:rsidR="004F00A2" w:rsidP="004F00A2" w:rsidRDefault="004F00A2">
      <w:pPr>
        <w:jc w:val="both"/>
      </w:pPr>
    </w:p>
    <w:p w:rsidRPr="006A4919" w:rsidR="004F00A2" w:rsidP="004F00A2" w:rsidRDefault="004F00A2">
      <w:pPr>
        <w:jc w:val="both"/>
      </w:pPr>
      <w:r>
        <w:t>STEČAJNI UPRAVITELJ</w:t>
      </w:r>
      <w:r w:rsidRPr="006A4919">
        <w:t xml:space="preserve">: </w:t>
      </w:r>
      <w:r>
        <w:t>Sanjin Dinko Dorčić</w:t>
      </w:r>
      <w:r w:rsidRPr="006A4919">
        <w:t xml:space="preserve"> </w:t>
      </w:r>
    </w:p>
    <w:p w:rsidRPr="006A4919" w:rsidR="004F00A2" w:rsidP="004F00A2" w:rsidRDefault="004F00A2">
      <w:pPr>
        <w:jc w:val="both"/>
      </w:pPr>
    </w:p>
    <w:p w:rsidRPr="006A4919" w:rsidR="004F00A2" w:rsidP="004F00A2" w:rsidRDefault="004F00A2">
      <w:pPr>
        <w:jc w:val="center"/>
      </w:pPr>
      <w:r w:rsidRPr="006A4919">
        <w:t xml:space="preserve">Početak u </w:t>
      </w:r>
      <w:r>
        <w:t>13</w:t>
      </w:r>
      <w:r w:rsidRPr="006A4919">
        <w:t>,00 sati</w:t>
      </w:r>
    </w:p>
    <w:p w:rsidR="004F00A2" w:rsidP="004F00A2" w:rsidRDefault="004F00A2">
      <w:pPr>
        <w:jc w:val="center"/>
      </w:pPr>
    </w:p>
    <w:p w:rsidRPr="006A4919" w:rsidR="007230B4" w:rsidP="004F00A2" w:rsidRDefault="007230B4">
      <w:pPr>
        <w:jc w:val="center"/>
      </w:pPr>
    </w:p>
    <w:p w:rsidRPr="006A4919" w:rsidR="004F00A2" w:rsidP="004F00A2" w:rsidRDefault="004F00A2">
      <w:pPr>
        <w:jc w:val="both"/>
      </w:pPr>
      <w:r w:rsidRPr="006A4919">
        <w:tab/>
        <w:t>Utvrđuje se da su na današnje ročište pristupili slijedeći vjerovnici:</w:t>
      </w:r>
    </w:p>
    <w:p w:rsidR="004F00A2" w:rsidP="004F00A2" w:rsidRDefault="004F00A2">
      <w:pPr>
        <w:jc w:val="both"/>
      </w:pPr>
      <w:r w:rsidRPr="006A4919">
        <w:tab/>
        <w:t xml:space="preserve">1/ </w:t>
      </w:r>
      <w:r>
        <w:t xml:space="preserve">za vjerovnika RH – </w:t>
      </w:r>
      <w:r w:rsidR="00021001">
        <w:t>Željko Perčinlić</w:t>
      </w:r>
      <w:r>
        <w:t>, sa utvrđenom tražbinom u iznosu od 9.128.832,17 kn</w:t>
      </w:r>
    </w:p>
    <w:p w:rsidR="00021001" w:rsidP="004F00A2" w:rsidRDefault="00021001">
      <w:pPr>
        <w:jc w:val="both"/>
      </w:pPr>
    </w:p>
    <w:p w:rsidR="004F00A2" w:rsidP="004F00A2" w:rsidRDefault="004F00A2">
      <w:pPr>
        <w:jc w:val="both"/>
      </w:pPr>
      <w:r>
        <w:tab/>
      </w:r>
      <w:r w:rsidR="00021001">
        <w:t>2</w:t>
      </w:r>
      <w:r>
        <w:t xml:space="preserve">/ za vjerovnika HRVATSKE ŠUME – </w:t>
      </w:r>
      <w:r w:rsidR="00021001">
        <w:t>Dejan Velenderić</w:t>
      </w:r>
      <w:r>
        <w:t xml:space="preserve">, sa utvrđenom tražbinom u iznosu  251.369,66 kn </w:t>
      </w:r>
    </w:p>
    <w:p w:rsidR="00021001" w:rsidP="004F00A2" w:rsidRDefault="00021001">
      <w:pPr>
        <w:jc w:val="both"/>
      </w:pPr>
    </w:p>
    <w:p w:rsidR="004F00A2" w:rsidP="004F00A2" w:rsidRDefault="004F00A2">
      <w:pPr>
        <w:jc w:val="both"/>
      </w:pPr>
      <w:r>
        <w:tab/>
      </w:r>
      <w:r w:rsidR="00021001">
        <w:t>3</w:t>
      </w:r>
      <w:r>
        <w:t xml:space="preserve">/ za vjerovnika REPRO KOLINSKA,  pun. Tomislav Petrov, sa utvrđenom tražbinom u iznos od 307.035,61 kn, </w:t>
      </w:r>
    </w:p>
    <w:p w:rsidR="00021001" w:rsidP="004F00A2" w:rsidRDefault="00021001">
      <w:pPr>
        <w:jc w:val="both"/>
      </w:pPr>
    </w:p>
    <w:p w:rsidR="004F00A2" w:rsidP="004F00A2" w:rsidRDefault="00021001">
      <w:pPr>
        <w:ind w:firstLine="708"/>
        <w:jc w:val="both"/>
      </w:pPr>
      <w:r>
        <w:t>4</w:t>
      </w:r>
      <w:r w:rsidR="004F00A2">
        <w:t>/ GRANOLIO pun. Tomislav Petrov, sa utvrđenom tražbinom u iznosu od 5.633,32 kn</w:t>
      </w:r>
    </w:p>
    <w:p w:rsidR="00021001" w:rsidP="004F00A2" w:rsidRDefault="00021001">
      <w:pPr>
        <w:ind w:firstLine="708"/>
        <w:jc w:val="both"/>
      </w:pPr>
    </w:p>
    <w:p w:rsidR="004F00A2" w:rsidP="004F00A2" w:rsidRDefault="004F00A2">
      <w:pPr>
        <w:jc w:val="both"/>
      </w:pPr>
      <w:r>
        <w:t xml:space="preserve"> </w:t>
      </w:r>
      <w:r>
        <w:tab/>
      </w:r>
      <w:r w:rsidR="00021001">
        <w:t>5</w:t>
      </w:r>
      <w:r>
        <w:t xml:space="preserve">/ ISTRA REAL ESTATE – pun. pun. Tomislav Petrov, sa utvrđenom tražbinom u iznos 79.081.069,42 kn. </w:t>
      </w:r>
    </w:p>
    <w:p w:rsidR="00021001" w:rsidP="004F00A2" w:rsidRDefault="00021001">
      <w:pPr>
        <w:jc w:val="both"/>
      </w:pPr>
    </w:p>
    <w:p w:rsidRPr="006A4919" w:rsidR="00021001" w:rsidP="004F00A2" w:rsidRDefault="00021001">
      <w:pPr>
        <w:jc w:val="both"/>
      </w:pPr>
      <w:r>
        <w:tab/>
        <w:t xml:space="preserve">6/ BRIONKA d.d. – Marijana Cukon, zaposlenica, temeljem pun. koju prilaže u spis, sa utvrđenom tražbinom u iznosu od 17.764.685,10 kn. </w:t>
      </w:r>
    </w:p>
    <w:p w:rsidR="007230B4" w:rsidP="004F00A2" w:rsidRDefault="004F00A2">
      <w:pPr>
        <w:jc w:val="both"/>
      </w:pPr>
      <w:r w:rsidRPr="006A4919">
        <w:tab/>
      </w:r>
    </w:p>
    <w:p w:rsidRPr="006A4919" w:rsidR="004F00A2" w:rsidP="004F00A2" w:rsidRDefault="004F00A2">
      <w:pPr>
        <w:jc w:val="both"/>
      </w:pPr>
      <w:r w:rsidRPr="006A4919">
        <w:t xml:space="preserve"> </w:t>
      </w:r>
    </w:p>
    <w:p w:rsidR="004F00A2" w:rsidP="004F00A2" w:rsidRDefault="004F00A2">
      <w:pPr>
        <w:ind w:firstLine="720"/>
        <w:jc w:val="both"/>
      </w:pPr>
      <w:r>
        <w:t xml:space="preserve">Stečajna sutkinja izlaže dnevni red današnje skupštine vjerovnika: </w:t>
      </w:r>
    </w:p>
    <w:p w:rsidR="004F00A2" w:rsidP="004F00A2" w:rsidRDefault="004F00A2">
      <w:pPr>
        <w:tabs>
          <w:tab w:val="left" w:pos="553"/>
        </w:tabs>
        <w:jc w:val="both"/>
      </w:pPr>
      <w:r>
        <w:tab/>
        <w:t>1 - donošenje odluke o načinu prodaje 2039 dionica ISTRA d.d. u vlasništvu dužnika (3,1379 % ukupnog broja dionica ISTRA d.d.),</w:t>
      </w:r>
    </w:p>
    <w:p w:rsidR="004F00A2" w:rsidP="004F00A2" w:rsidRDefault="004F00A2">
      <w:pPr>
        <w:tabs>
          <w:tab w:val="left" w:pos="553"/>
        </w:tabs>
        <w:jc w:val="both"/>
      </w:pPr>
      <w:r>
        <w:tab/>
        <w:t>2 - donošenje odluke o slanju opomene zakupniku poslovnog prostora u vlasništvu dužnika u Rovinju, Carduccieva 8,</w:t>
      </w:r>
    </w:p>
    <w:p w:rsidR="004F00A2" w:rsidP="004F00A2" w:rsidRDefault="004F00A2">
      <w:pPr>
        <w:tabs>
          <w:tab w:val="left" w:pos="553"/>
        </w:tabs>
        <w:jc w:val="both"/>
      </w:pPr>
      <w:r>
        <w:tab/>
        <w:t>3 - donošenje odluke o davanju suglasnosti stečajnom upravitelju za sklapanjem nagodbe sa dužnikovim dužnikom Pivaš Jovom,</w:t>
      </w:r>
    </w:p>
    <w:p w:rsidR="004F00A2" w:rsidP="004F00A2" w:rsidRDefault="004F00A2">
      <w:pPr>
        <w:tabs>
          <w:tab w:val="left" w:pos="553"/>
        </w:tabs>
        <w:jc w:val="both"/>
      </w:pPr>
      <w:r>
        <w:lastRenderedPageBreak/>
        <w:tab/>
        <w:t>4 - donošenje odluke o davanju suglasnosti stečajnom upravitelju da angažira odvjetnika za zastupanje u parnici P-368/20.</w:t>
      </w:r>
    </w:p>
    <w:p w:rsidR="004F00A2" w:rsidP="004F00A2" w:rsidRDefault="004F00A2">
      <w:pPr>
        <w:tabs>
          <w:tab w:val="left" w:pos="553"/>
        </w:tabs>
      </w:pPr>
    </w:p>
    <w:p w:rsidR="004F00A2" w:rsidP="004F00A2" w:rsidRDefault="004F00A2">
      <w:pPr>
        <w:tabs>
          <w:tab w:val="left" w:pos="553"/>
        </w:tabs>
      </w:pPr>
    </w:p>
    <w:p w:rsidR="004F00A2" w:rsidP="004F00A2" w:rsidRDefault="004F00A2">
      <w:pPr>
        <w:tabs>
          <w:tab w:val="left" w:pos="553"/>
        </w:tabs>
      </w:pPr>
    </w:p>
    <w:p w:rsidR="004F00A2" w:rsidP="004F00A2" w:rsidRDefault="004F00A2">
      <w:pPr>
        <w:tabs>
          <w:tab w:val="left" w:pos="553"/>
        </w:tabs>
      </w:pPr>
      <w:r>
        <w:tab/>
        <w:t xml:space="preserve">Prelazi se na raspravljanje o točci dnevnog reda br. 1 : </w:t>
      </w:r>
    </w:p>
    <w:p w:rsidR="004F00A2" w:rsidP="004F00A2" w:rsidRDefault="004F00A2">
      <w:pPr>
        <w:ind w:firstLine="720"/>
        <w:jc w:val="both"/>
      </w:pPr>
      <w:r>
        <w:t>1.  donošenje odluke o načinu prodaje 2039 dionica ISTRA d.d. u vlasništvu dužnika (3,1379 % ukupnog broja dionica ISTRA d.d.)</w:t>
      </w:r>
    </w:p>
    <w:p w:rsidR="004F00A2" w:rsidP="004F00A2" w:rsidRDefault="004F00A2">
      <w:pPr>
        <w:ind w:firstLine="720"/>
        <w:jc w:val="both"/>
      </w:pPr>
    </w:p>
    <w:p w:rsidR="004F00A2" w:rsidP="004F00A2" w:rsidRDefault="00021001">
      <w:pPr>
        <w:ind w:firstLine="720"/>
        <w:jc w:val="both"/>
      </w:pPr>
      <w:r>
        <w:t xml:space="preserve">Stečajni upravitelj </w:t>
      </w:r>
      <w:r w:rsidR="004E2432">
        <w:t xml:space="preserve">u cijelosti ostaje kod onoga što je iznio u svom izvješću od 8. rujna 2020., a što se odnosi na ovu točku dnevnog reda (III. 1) Predlaže da skupština vjerovnika donese odluku o prodaji 2039 dionica ISTRE na način predložen pod t. a, a s time što istu dopunjuje što bi se u slučaju prihvaćanja takvog prijedloga prodaje otvaranje ponuda provelo kod javnog bilježnika koji bi o toj činjenici sastavio zapisnik o posvjedočenju. </w:t>
      </w:r>
    </w:p>
    <w:p w:rsidR="004F00A2" w:rsidP="004F00A2" w:rsidRDefault="004F00A2">
      <w:pPr>
        <w:ind w:firstLine="720"/>
        <w:jc w:val="both"/>
      </w:pPr>
    </w:p>
    <w:p w:rsidR="004F00A2" w:rsidP="004F00A2" w:rsidRDefault="004E2432">
      <w:pPr>
        <w:ind w:firstLine="720"/>
        <w:jc w:val="both"/>
      </w:pPr>
      <w:r>
        <w:t xml:space="preserve">Pun. vjerovnika GRANOLIO, ISTRA REAL ESTATE i REPRO KOLINSKA Tomislav Petrov suglasan je da se prodaja 2039 dionica ISTRE provede na predloženi način, a posebno u pogledu da se otvaranje ponuda provede kod javnog bilježnika koji će sastaviti zapisnik o posvjedočenju tih činjenica. </w:t>
      </w:r>
    </w:p>
    <w:p w:rsidR="004E2432" w:rsidP="004F00A2" w:rsidRDefault="004E2432">
      <w:pPr>
        <w:ind w:firstLine="720"/>
        <w:jc w:val="both"/>
      </w:pPr>
    </w:p>
    <w:p w:rsidR="004E2432" w:rsidP="004E2432" w:rsidRDefault="004E2432">
      <w:pPr>
        <w:ind w:firstLine="720"/>
        <w:jc w:val="both"/>
      </w:pPr>
      <w:r>
        <w:t xml:space="preserve">RH suglasan je da se prodaja 2039 dionica ISTRE provede na predloženi način. </w:t>
      </w:r>
    </w:p>
    <w:p w:rsidR="004E2432" w:rsidP="004F00A2" w:rsidRDefault="004E2432">
      <w:pPr>
        <w:ind w:firstLine="720"/>
        <w:jc w:val="both"/>
      </w:pPr>
    </w:p>
    <w:p w:rsidR="004E2432" w:rsidP="004F00A2" w:rsidRDefault="004E2432">
      <w:pPr>
        <w:ind w:firstLine="720"/>
        <w:jc w:val="both"/>
      </w:pPr>
      <w:r>
        <w:t xml:space="preserve">HRVATSKE ŠUME su suzdržane, a BRIONKA d.d. se protivi takvom prijedlogu i smatra da bi se dionice trebale prodati preko družbe. </w:t>
      </w:r>
    </w:p>
    <w:p w:rsidR="004F00A2" w:rsidP="004F00A2" w:rsidRDefault="004F00A2">
      <w:pPr>
        <w:ind w:firstLine="720"/>
        <w:jc w:val="both"/>
      </w:pPr>
    </w:p>
    <w:p w:rsidR="004F00A2" w:rsidP="004F00A2" w:rsidRDefault="004F00A2">
      <w:pPr>
        <w:tabs>
          <w:tab w:val="left" w:pos="553"/>
        </w:tabs>
      </w:pPr>
    </w:p>
    <w:p w:rsidR="004F00A2" w:rsidP="004F00A2" w:rsidRDefault="004F00A2">
      <w:pPr>
        <w:tabs>
          <w:tab w:val="left" w:pos="553"/>
        </w:tabs>
      </w:pPr>
    </w:p>
    <w:p w:rsidR="004F00A2" w:rsidP="004F00A2" w:rsidRDefault="004F00A2">
      <w:pPr>
        <w:tabs>
          <w:tab w:val="left" w:pos="553"/>
        </w:tabs>
        <w:jc w:val="both"/>
      </w:pPr>
      <w:r>
        <w:tab/>
        <w:t xml:space="preserve">Skupština vjerovnika </w:t>
      </w:r>
      <w:r w:rsidR="004E2432">
        <w:t xml:space="preserve"> sa većinom glasova za </w:t>
      </w:r>
      <w:r>
        <w:t>donosi</w:t>
      </w:r>
    </w:p>
    <w:p w:rsidR="004F00A2" w:rsidP="004F00A2" w:rsidRDefault="004F00A2">
      <w:pPr>
        <w:tabs>
          <w:tab w:val="left" w:pos="553"/>
        </w:tabs>
      </w:pPr>
    </w:p>
    <w:p w:rsidR="004F00A2" w:rsidP="004F00A2" w:rsidRDefault="004F00A2">
      <w:pPr>
        <w:tabs>
          <w:tab w:val="left" w:pos="553"/>
        </w:tabs>
        <w:jc w:val="center"/>
      </w:pPr>
      <w:r>
        <w:t>odluku</w:t>
      </w:r>
    </w:p>
    <w:p w:rsidR="004F00A2" w:rsidP="004F00A2" w:rsidRDefault="004F00A2">
      <w:pPr>
        <w:ind w:firstLine="720"/>
        <w:jc w:val="both"/>
      </w:pPr>
    </w:p>
    <w:p w:rsidR="004F00A2" w:rsidP="004F00A2" w:rsidRDefault="004F00A2">
      <w:pPr>
        <w:ind w:firstLine="720"/>
        <w:jc w:val="both"/>
      </w:pPr>
    </w:p>
    <w:p w:rsidR="004F00A2" w:rsidP="004F00A2" w:rsidRDefault="004E2432">
      <w:pPr>
        <w:ind w:firstLine="720"/>
        <w:jc w:val="both"/>
      </w:pPr>
      <w:r>
        <w:t xml:space="preserve">da će se prodaja 2039 dionica ISTRE d.d. izvršiti na način n koji je to predložio stečajni upravitelj pod t. III t.1. a. s time što će se otvaranje ponuda provesti kod javnog bilježnika koji će sastaviti zapisnik o posvjedočenju. </w:t>
      </w:r>
    </w:p>
    <w:p w:rsidR="004F00A2" w:rsidP="004F00A2" w:rsidRDefault="004F00A2">
      <w:pPr>
        <w:ind w:firstLine="720"/>
        <w:jc w:val="both"/>
      </w:pPr>
    </w:p>
    <w:p w:rsidR="004F00A2" w:rsidP="004F00A2" w:rsidRDefault="004F00A2">
      <w:pPr>
        <w:ind w:firstLine="720"/>
        <w:jc w:val="both"/>
      </w:pPr>
    </w:p>
    <w:p w:rsidR="004F00A2" w:rsidP="004F00A2" w:rsidRDefault="004F00A2">
      <w:pPr>
        <w:ind w:firstLine="720"/>
        <w:jc w:val="both"/>
      </w:pPr>
    </w:p>
    <w:p w:rsidR="004F00A2" w:rsidP="004F00A2" w:rsidRDefault="004F00A2">
      <w:pPr>
        <w:ind w:firstLine="720"/>
        <w:jc w:val="both"/>
      </w:pPr>
      <w:r>
        <w:t xml:space="preserve">Prelazi se na raspravljanje po t. 2. </w:t>
      </w:r>
    </w:p>
    <w:p w:rsidR="004F00A2" w:rsidP="004F00A2" w:rsidRDefault="00021001">
      <w:pPr>
        <w:ind w:firstLine="720"/>
        <w:jc w:val="both"/>
      </w:pPr>
      <w:r>
        <w:t xml:space="preserve">2. </w:t>
      </w:r>
      <w:r w:rsidR="004F00A2">
        <w:t xml:space="preserve"> donošenje odluke o slanju opomene zakupniku poslovnog prostora u vlasništvu dužnika u Rovinju, Carduccieva 8,</w:t>
      </w:r>
    </w:p>
    <w:p w:rsidR="004F00A2" w:rsidP="004F00A2" w:rsidRDefault="004F00A2">
      <w:pPr>
        <w:ind w:firstLine="720"/>
        <w:jc w:val="both"/>
      </w:pPr>
    </w:p>
    <w:p w:rsidR="004F00A2" w:rsidP="004F00A2" w:rsidRDefault="004E2432">
      <w:pPr>
        <w:ind w:firstLine="720"/>
        <w:jc w:val="both"/>
      </w:pPr>
      <w:r>
        <w:t xml:space="preserve">Stečajni upravitelj navodi da je od društva VALAMAR RIVIERA d.d. kao razlučnog vjerovnika koji je pokrenuo ovršni postupka radi prodaje posl. </w:t>
      </w:r>
      <w:r w:rsidR="00165585">
        <w:t>prostora</w:t>
      </w:r>
      <w:r>
        <w:t xml:space="preserve"> dužnika u Rovinju, Carduccieva 8, dobio obavijest da je zakupnik BRIONKA TRGOVINA izvršila suprotno ugovoru određene preinake u posl. prostoru na način da je jedan dio zagradila i da se tamo postavio bankomat. St. uprav. navodi da je obišao taj objekt i da se u opisano samouvjerio. Predlaže da se zakupniku pošalje opom</w:t>
      </w:r>
      <w:r w:rsidR="00165585">
        <w:t>ena.</w:t>
      </w:r>
    </w:p>
    <w:p w:rsidR="004E2432" w:rsidP="004F00A2" w:rsidRDefault="004E2432">
      <w:pPr>
        <w:ind w:firstLine="720"/>
        <w:jc w:val="both"/>
      </w:pPr>
    </w:p>
    <w:p w:rsidR="004E2432" w:rsidP="004F00A2" w:rsidRDefault="004E2432">
      <w:pPr>
        <w:ind w:firstLine="720"/>
        <w:jc w:val="both"/>
      </w:pPr>
    </w:p>
    <w:p w:rsidR="004F00A2" w:rsidP="004F00A2" w:rsidRDefault="004F00A2">
      <w:pPr>
        <w:tabs>
          <w:tab w:val="left" w:pos="553"/>
        </w:tabs>
        <w:jc w:val="both"/>
      </w:pPr>
      <w:r>
        <w:tab/>
        <w:t xml:space="preserve">Skupština vjerovnika </w:t>
      </w:r>
      <w:r w:rsidR="00165585">
        <w:t xml:space="preserve"> glasovima za GRANOLIO, ISTRA REAL ESTATE i REPRO KOLINSKA  i RH te suzdržanim glasovima HRVATSKE ŠUME I BRIONKE d.d. </w:t>
      </w:r>
      <w:r>
        <w:t>donosi</w:t>
      </w:r>
    </w:p>
    <w:p w:rsidR="004F00A2" w:rsidP="004F00A2" w:rsidRDefault="004F00A2">
      <w:pPr>
        <w:tabs>
          <w:tab w:val="left" w:pos="553"/>
        </w:tabs>
      </w:pPr>
    </w:p>
    <w:p w:rsidR="004F00A2" w:rsidP="004F00A2" w:rsidRDefault="004F00A2">
      <w:pPr>
        <w:tabs>
          <w:tab w:val="left" w:pos="553"/>
        </w:tabs>
        <w:jc w:val="center"/>
      </w:pPr>
      <w:r>
        <w:t>odluku</w:t>
      </w:r>
    </w:p>
    <w:p w:rsidR="00165585" w:rsidP="00165585" w:rsidRDefault="00165585">
      <w:pPr>
        <w:tabs>
          <w:tab w:val="left" w:pos="553"/>
        </w:tabs>
        <w:jc w:val="both"/>
      </w:pPr>
    </w:p>
    <w:p w:rsidR="00165585" w:rsidP="00165585" w:rsidRDefault="00165585">
      <w:pPr>
        <w:tabs>
          <w:tab w:val="left" w:pos="553"/>
        </w:tabs>
        <w:jc w:val="both"/>
      </w:pPr>
      <w:r>
        <w:t xml:space="preserve">da se ovlašćuje stečajnog upravitelja da zakupniku poslovnog prostora u Rovinju, Carduccieva 8 dostavi opomenu u kojoj će od istoga tražiti da vrati poslovni prostor u prvobitno stanje i da se suzdrži od takvih ili sličnih postupanja u buduće pod prijetnjom otkaza ugovora. </w:t>
      </w:r>
    </w:p>
    <w:p w:rsidR="004F00A2" w:rsidP="004F00A2" w:rsidRDefault="004F00A2">
      <w:pPr>
        <w:ind w:firstLine="720"/>
        <w:jc w:val="both"/>
      </w:pPr>
    </w:p>
    <w:p w:rsidR="007230B4" w:rsidP="004F00A2" w:rsidRDefault="007230B4">
      <w:pPr>
        <w:ind w:firstLine="720"/>
        <w:jc w:val="both"/>
      </w:pPr>
    </w:p>
    <w:p w:rsidR="004F00A2" w:rsidP="00165585" w:rsidRDefault="004F00A2">
      <w:pPr>
        <w:jc w:val="both"/>
      </w:pPr>
    </w:p>
    <w:p w:rsidR="004F00A2" w:rsidP="004F00A2" w:rsidRDefault="004F00A2">
      <w:pPr>
        <w:ind w:firstLine="720"/>
        <w:jc w:val="both"/>
      </w:pPr>
      <w:r>
        <w:t xml:space="preserve">Prelazi se na raspravljanje po t. 3.  dnevnog reda: </w:t>
      </w:r>
    </w:p>
    <w:p w:rsidR="004F00A2" w:rsidP="004F00A2" w:rsidRDefault="004F00A2">
      <w:pPr>
        <w:ind w:firstLine="720"/>
        <w:jc w:val="both"/>
      </w:pPr>
      <w:r>
        <w:t xml:space="preserve">3 - donošenje odluke o davanju suglasnosti stečajnom upravitelju za sklapanjem nagodbe sa </w:t>
      </w:r>
      <w:r w:rsidR="00165585">
        <w:t>dužnikovim dužnikom Pivaš Jovom.</w:t>
      </w:r>
    </w:p>
    <w:p w:rsidR="004F00A2" w:rsidP="004F00A2" w:rsidRDefault="004F00A2">
      <w:pPr>
        <w:ind w:firstLine="720"/>
        <w:jc w:val="both"/>
      </w:pPr>
    </w:p>
    <w:p w:rsidR="00165585" w:rsidP="00165585" w:rsidRDefault="00165585">
      <w:pPr>
        <w:ind w:firstLine="708"/>
        <w:jc w:val="both"/>
      </w:pPr>
      <w:r>
        <w:t xml:space="preserve">St. upravitelj u bitnome izlaže istovjetno kao pod t. III. 3.  izvješća od 8. rujna 2020. </w:t>
      </w:r>
    </w:p>
    <w:p w:rsidR="00165585" w:rsidP="00165585" w:rsidRDefault="00165585">
      <w:pPr>
        <w:jc w:val="both"/>
      </w:pPr>
    </w:p>
    <w:p w:rsidR="00165585" w:rsidP="00165585" w:rsidRDefault="00165585">
      <w:pPr>
        <w:jc w:val="both"/>
      </w:pPr>
    </w:p>
    <w:p w:rsidR="00165585" w:rsidP="00165585" w:rsidRDefault="00165585">
      <w:pPr>
        <w:jc w:val="both"/>
      </w:pPr>
    </w:p>
    <w:p w:rsidR="00165585" w:rsidP="00165585" w:rsidRDefault="00165585">
      <w:pPr>
        <w:tabs>
          <w:tab w:val="left" w:pos="553"/>
        </w:tabs>
        <w:jc w:val="both"/>
      </w:pPr>
      <w:r>
        <w:tab/>
        <w:t>Skupština vjerovnika  glasovima za GRANOLIO, ISTRA REAL ESTATE i REPRO KOLINSKA i BRIONKA D.D.  te suzdržanim glasovima RH, HRVATSKE ŠUME donosi</w:t>
      </w:r>
    </w:p>
    <w:p w:rsidR="004F00A2" w:rsidP="004F00A2" w:rsidRDefault="004F00A2">
      <w:pPr>
        <w:tabs>
          <w:tab w:val="left" w:pos="553"/>
        </w:tabs>
        <w:jc w:val="both"/>
      </w:pPr>
    </w:p>
    <w:p w:rsidR="004F00A2" w:rsidP="004F00A2" w:rsidRDefault="004F00A2">
      <w:pPr>
        <w:tabs>
          <w:tab w:val="left" w:pos="553"/>
        </w:tabs>
        <w:jc w:val="both"/>
      </w:pPr>
    </w:p>
    <w:p w:rsidR="004F00A2" w:rsidP="004F00A2" w:rsidRDefault="004F00A2">
      <w:pPr>
        <w:tabs>
          <w:tab w:val="left" w:pos="553"/>
        </w:tabs>
        <w:jc w:val="center"/>
      </w:pPr>
      <w:r>
        <w:t>odluku</w:t>
      </w:r>
    </w:p>
    <w:p w:rsidR="004F00A2" w:rsidP="004F00A2" w:rsidRDefault="004F00A2">
      <w:pPr>
        <w:ind w:firstLine="720"/>
        <w:jc w:val="both"/>
      </w:pPr>
    </w:p>
    <w:p w:rsidR="004F00A2" w:rsidP="004F00A2" w:rsidRDefault="00165585">
      <w:pPr>
        <w:ind w:firstLine="720"/>
        <w:jc w:val="both"/>
      </w:pPr>
      <w:r>
        <w:t xml:space="preserve">Ovlašćuje se stečajnog upravitelja da o trošku Pivaš Jovasa sa istim u roku od 15 dana sklopi ugovor o nagodbi na način da isti preuzme obvezu da u roku od 3 dana od dana sklapanja tog ugovora jednokratno podmiri glavnicu duga prema stečajnog dužniku u iznosu od 76.346,40 kn a da se dugovanje istog s osnova zateznih kamata u cijelosti otpiše a da u slučaju ako Pivaš Jovo ne postupi sukladno sklopljenom ugovoru da se stanje duga vraća u prvobitno stanje te će se u tom slučaju kao i u slučaju da se ne uspije sklopiti ugovor o nagodbi predložiti sazivanje nove skupštine vjerovnika radi naplate te tražbine. </w:t>
      </w:r>
    </w:p>
    <w:p w:rsidR="004F00A2" w:rsidP="007230B4" w:rsidRDefault="004F00A2">
      <w:pPr>
        <w:jc w:val="both"/>
      </w:pPr>
    </w:p>
    <w:p w:rsidR="004F00A2" w:rsidP="004F00A2" w:rsidRDefault="004F00A2">
      <w:pPr>
        <w:ind w:firstLine="720"/>
        <w:jc w:val="both"/>
      </w:pPr>
    </w:p>
    <w:p w:rsidR="004F00A2" w:rsidP="004F00A2" w:rsidRDefault="004F00A2">
      <w:pPr>
        <w:ind w:firstLine="720"/>
        <w:jc w:val="both"/>
      </w:pPr>
      <w:r>
        <w:t xml:space="preserve">Prelazi se na raspravljanje po t. 4.  dnevnog reda: </w:t>
      </w:r>
    </w:p>
    <w:p w:rsidR="004F00A2" w:rsidP="004F00A2" w:rsidRDefault="004F00A2">
      <w:pPr>
        <w:tabs>
          <w:tab w:val="left" w:pos="553"/>
        </w:tabs>
        <w:jc w:val="both"/>
      </w:pPr>
      <w:r>
        <w:tab/>
        <w:t>4/ donošenje odluke o davanju suglasnosti stečajnom upravitelju da angažira odvjetnika za zastupanje u parnici P-368/20.</w:t>
      </w:r>
    </w:p>
    <w:p w:rsidR="004F00A2" w:rsidP="004F00A2" w:rsidRDefault="004F00A2">
      <w:pPr>
        <w:ind w:firstLine="720"/>
        <w:jc w:val="both"/>
      </w:pPr>
    </w:p>
    <w:p w:rsidR="004F00A2" w:rsidP="007230B4" w:rsidRDefault="007230B4">
      <w:pPr>
        <w:tabs>
          <w:tab w:val="left" w:pos="553"/>
        </w:tabs>
        <w:jc w:val="both"/>
      </w:pPr>
      <w:r>
        <w:tab/>
        <w:t xml:space="preserve">St. upravitelj navodi da je BRIONKA TRGOVINA d.o.o. protiv dužnika kao tuženika kod ovog suda pod brojem P-368/20 podnijela tužbu radi utvrđenja prava vlasništva na poslovnom prostoru u Rovinju, Carduccijeva 8. S obzirom da se radi o složenom postupku čija je vps preko  2.000.000,00 kn, stečajni upravitelj smatra potrebnim da u tom postupku angažira stručnu pomoć odvjetnika te predlaže da ga skupština na isto ovlasti, vodeći računa da to bude najekonomičnije za dužnika. </w:t>
      </w:r>
    </w:p>
    <w:p w:rsidR="007230B4" w:rsidP="004F00A2" w:rsidRDefault="007230B4">
      <w:pPr>
        <w:tabs>
          <w:tab w:val="left" w:pos="553"/>
        </w:tabs>
      </w:pPr>
    </w:p>
    <w:p w:rsidR="007230B4" w:rsidP="004F00A2" w:rsidRDefault="007230B4">
      <w:pPr>
        <w:tabs>
          <w:tab w:val="left" w:pos="553"/>
        </w:tabs>
      </w:pPr>
    </w:p>
    <w:p w:rsidR="007230B4" w:rsidP="004F00A2" w:rsidRDefault="007230B4">
      <w:pPr>
        <w:tabs>
          <w:tab w:val="left" w:pos="553"/>
        </w:tabs>
      </w:pPr>
    </w:p>
    <w:p w:rsidR="007230B4" w:rsidP="004F00A2" w:rsidRDefault="007230B4">
      <w:pPr>
        <w:tabs>
          <w:tab w:val="left" w:pos="553"/>
        </w:tabs>
      </w:pPr>
    </w:p>
    <w:p w:rsidR="007230B4" w:rsidP="007230B4" w:rsidRDefault="007230B4">
      <w:pPr>
        <w:tabs>
          <w:tab w:val="left" w:pos="553"/>
        </w:tabs>
        <w:jc w:val="both"/>
      </w:pPr>
      <w:r>
        <w:tab/>
        <w:t xml:space="preserve">Skupština vjerovnika  glasovima za GRANOLIO, ISTRA REAL ESTATE i REPRO KOLINSKA  i RH, suzdržanim glasom HRVATSIH  ŠUME  te BRIONKE d.d. protiv donosi </w:t>
      </w:r>
    </w:p>
    <w:p w:rsidR="007230B4" w:rsidP="007230B4" w:rsidRDefault="007230B4">
      <w:pPr>
        <w:tabs>
          <w:tab w:val="left" w:pos="553"/>
        </w:tabs>
        <w:jc w:val="center"/>
      </w:pPr>
    </w:p>
    <w:p w:rsidR="007230B4" w:rsidP="007230B4" w:rsidRDefault="007230B4">
      <w:pPr>
        <w:tabs>
          <w:tab w:val="left" w:pos="553"/>
        </w:tabs>
        <w:jc w:val="center"/>
      </w:pPr>
      <w:r>
        <w:t>odluku</w:t>
      </w:r>
    </w:p>
    <w:p w:rsidR="007230B4" w:rsidP="007230B4" w:rsidRDefault="007230B4">
      <w:pPr>
        <w:tabs>
          <w:tab w:val="left" w:pos="553"/>
        </w:tabs>
        <w:jc w:val="both"/>
      </w:pPr>
    </w:p>
    <w:p w:rsidR="007230B4" w:rsidP="007230B4" w:rsidRDefault="007230B4">
      <w:pPr>
        <w:tabs>
          <w:tab w:val="left" w:pos="553"/>
        </w:tabs>
        <w:jc w:val="both"/>
      </w:pPr>
      <w:r>
        <w:t xml:space="preserve">Ovlašćuje se stečajnog upravitelja da u parničnom postupku koji se vodi kod ovog suda pod posl. brojem P-368/20 dužnik kao tuženik angažira stručnu pomoć odvjetnika vodeći računa da to bude ujedno i najekonomičnije za dužnika. </w:t>
      </w:r>
    </w:p>
    <w:p w:rsidR="007230B4" w:rsidP="004F00A2" w:rsidRDefault="007230B4">
      <w:pPr>
        <w:tabs>
          <w:tab w:val="left" w:pos="553"/>
        </w:tabs>
      </w:pPr>
    </w:p>
    <w:p w:rsidR="007230B4" w:rsidP="004F00A2" w:rsidRDefault="007230B4">
      <w:pPr>
        <w:tabs>
          <w:tab w:val="left" w:pos="553"/>
        </w:tabs>
      </w:pPr>
    </w:p>
    <w:p w:rsidR="004F00A2" w:rsidP="004F00A2" w:rsidRDefault="004F00A2"/>
    <w:p w:rsidR="00DD0FE2" w:rsidP="00FC6B2D" w:rsidRDefault="004F00A2">
      <w:pPr>
        <w:tabs>
          <w:tab w:val="left" w:pos="553"/>
        </w:tabs>
        <w:jc w:val="center"/>
      </w:pPr>
      <w:r w:rsidRPr="006A4919">
        <w:t xml:space="preserve">Dovršeno u </w:t>
      </w:r>
      <w:r w:rsidR="007230B4">
        <w:t>13:38</w:t>
      </w:r>
    </w:p>
    <w:p w:rsidRPr="006A4919" w:rsidR="004F00A2" w:rsidP="00FC6B2D" w:rsidRDefault="004F00A2"/>
    <w:p w:rsidRPr="006A4919" w:rsidR="004F00A2" w:rsidP="004F00A2" w:rsidRDefault="004F00A2">
      <w:pPr>
        <w:ind w:firstLine="708"/>
        <w:jc w:val="both"/>
      </w:pPr>
    </w:p>
    <w:p w:rsidR="004F00A2" w:rsidP="004F00A2" w:rsidRDefault="004F00A2">
      <w:r w:rsidRPr="006A4919">
        <w:tab/>
        <w:t xml:space="preserve">      </w:t>
      </w:r>
      <w:r>
        <w:tab/>
        <w:t xml:space="preserve">              </w:t>
      </w:r>
      <w:r>
        <w:tab/>
      </w:r>
      <w:r>
        <w:tab/>
      </w:r>
      <w:r>
        <w:tab/>
      </w:r>
      <w:r w:rsidRPr="006A4919">
        <w:t>Sutkinja</w:t>
      </w:r>
      <w:r w:rsidRPr="006A4919">
        <w:tab/>
      </w:r>
    </w:p>
    <w:p w:rsidRPr="006A4919" w:rsidR="004F00A2" w:rsidP="004F00A2" w:rsidRDefault="004F00A2">
      <w:r>
        <w:t>Stečajni upravitelj</w:t>
      </w:r>
      <w:r w:rsidRPr="006A4919">
        <w:t xml:space="preserve">                                </w:t>
      </w:r>
      <w:r>
        <w:t xml:space="preserve">               </w:t>
      </w:r>
      <w:r w:rsidRPr="006A4919">
        <w:t xml:space="preserve"> </w:t>
      </w:r>
    </w:p>
    <w:p w:rsidRPr="006A4919" w:rsidR="004F00A2" w:rsidP="004F00A2" w:rsidRDefault="004F00A2">
      <w:pPr>
        <w:tabs>
          <w:tab w:val="left" w:pos="1264"/>
        </w:tabs>
      </w:pPr>
      <w:r>
        <w:tab/>
      </w:r>
    </w:p>
    <w:p w:rsidRPr="006A4919" w:rsidR="004F00A2" w:rsidP="004F00A2" w:rsidRDefault="004F00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597"/>
          <w:tab w:val="left" w:pos="5664"/>
          <w:tab w:val="left" w:pos="6372"/>
          <w:tab w:val="left" w:pos="7080"/>
          <w:tab w:val="left" w:pos="7937"/>
        </w:tabs>
        <w:ind w:left="1416" w:firstLine="708"/>
      </w:pPr>
      <w:r>
        <w:tab/>
      </w:r>
      <w:r>
        <w:tab/>
      </w:r>
      <w:r>
        <w:tab/>
        <w:t xml:space="preserve">   </w:t>
      </w:r>
      <w:r w:rsidRPr="006A4919">
        <w:t>Zapisničar</w:t>
      </w:r>
      <w:r>
        <w:t>ka</w:t>
      </w:r>
      <w:r>
        <w:tab/>
      </w:r>
      <w:r>
        <w:tab/>
      </w:r>
      <w:r>
        <w:tab/>
        <w:t>Vjerovnici</w:t>
      </w:r>
    </w:p>
    <w:p w:rsidRPr="006A4919" w:rsidR="004F00A2" w:rsidP="004F00A2" w:rsidRDefault="004F00A2">
      <w:pPr>
        <w:jc w:val="center"/>
      </w:pPr>
    </w:p>
    <w:p w:rsidR="004F00A2" w:rsidP="004F00A2" w:rsidRDefault="004F00A2">
      <w:pPr>
        <w:jc w:val="center"/>
      </w:pPr>
    </w:p>
    <w:p w:rsidR="004F00A2" w:rsidP="004F00A2" w:rsidRDefault="004F00A2">
      <w:pPr>
        <w:jc w:val="center"/>
      </w:pPr>
    </w:p>
    <w:p w:rsidRPr="006A4919" w:rsidR="004F00A2" w:rsidP="004F00A2" w:rsidRDefault="004F00A2">
      <w:pPr>
        <w:jc w:val="center"/>
      </w:pPr>
    </w:p>
    <w:p w:rsidR="004F00A2" w:rsidP="004F00A2" w:rsidRDefault="004F00A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Pr="006A4919" w:rsidR="004F00A2" w:rsidP="004F00A2" w:rsidRDefault="004F00A2">
      <w:pPr>
        <w:tabs>
          <w:tab w:val="left" w:pos="10091"/>
        </w:tabs>
        <w:ind w:left="708"/>
      </w:pPr>
      <w:r>
        <w:t xml:space="preserve">    </w:t>
      </w:r>
      <w:r>
        <w:tab/>
      </w:r>
      <w:r>
        <w:tab/>
      </w:r>
      <w:r>
        <w:tab/>
      </w:r>
      <w:r>
        <w:tab/>
      </w:r>
    </w:p>
    <w:p w:rsidR="004F00A2" w:rsidP="004F00A2" w:rsidRDefault="004F00A2"/>
    <w:p w:rsidRPr="00540834" w:rsidR="001F6ACF" w:rsidP="004F00A2" w:rsidRDefault="001F6ACF"/>
    <w:sectPr w:rsidRPr="00540834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="004F00A2" w:rsidP="004F00A2" w:rsidRDefault="00634E44">
        <w:pPr>
          <w:ind w:left="2832" w:firstLine="70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B83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 w:rsidRPr="00540834" w:rsidR="00E449CF">
          <w:t xml:space="preserve">       </w:t>
        </w:r>
        <w:r w:rsidRPr="00540834" w:rsidR="001A3B5B">
          <w:t xml:space="preserve"> </w:t>
        </w:r>
        <w:r w:rsidR="004F00A2">
          <w:tab/>
        </w:r>
        <w:r w:rsidR="004F00A2">
          <w:tab/>
        </w:r>
        <w:r w:rsidRPr="00540834" w:rsidR="001A3B5B">
          <w:t xml:space="preserve"> </w:t>
        </w:r>
        <w:r w:rsidRPr="00540834" w:rsidR="003765E0">
          <w:t xml:space="preserve"> </w:t>
        </w:r>
        <w:r w:rsidR="004F00A2">
          <w:t>4 St-433/2018-64</w:t>
        </w:r>
      </w:p>
      <w:p w:rsidR="00634E44" w:rsidP="00634E44" w:rsidRDefault="004F4B83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21001"/>
    <w:rsid w:val="00054AAD"/>
    <w:rsid w:val="00064499"/>
    <w:rsid w:val="00127D9E"/>
    <w:rsid w:val="00142DF3"/>
    <w:rsid w:val="00143A79"/>
    <w:rsid w:val="00165585"/>
    <w:rsid w:val="00171388"/>
    <w:rsid w:val="001A3B5B"/>
    <w:rsid w:val="001B1E9D"/>
    <w:rsid w:val="001B474B"/>
    <w:rsid w:val="001F6ACF"/>
    <w:rsid w:val="002652E2"/>
    <w:rsid w:val="002867C3"/>
    <w:rsid w:val="002A41E9"/>
    <w:rsid w:val="002D190B"/>
    <w:rsid w:val="00303D6F"/>
    <w:rsid w:val="003046BF"/>
    <w:rsid w:val="00320077"/>
    <w:rsid w:val="003301F1"/>
    <w:rsid w:val="00365D57"/>
    <w:rsid w:val="003765E0"/>
    <w:rsid w:val="003826BD"/>
    <w:rsid w:val="004961F3"/>
    <w:rsid w:val="00496F2E"/>
    <w:rsid w:val="004E14A1"/>
    <w:rsid w:val="004E2432"/>
    <w:rsid w:val="004F00A2"/>
    <w:rsid w:val="004F4B83"/>
    <w:rsid w:val="00540834"/>
    <w:rsid w:val="00541DEB"/>
    <w:rsid w:val="005420E6"/>
    <w:rsid w:val="00542E75"/>
    <w:rsid w:val="00545CF6"/>
    <w:rsid w:val="005C7D0A"/>
    <w:rsid w:val="005E03CD"/>
    <w:rsid w:val="00614E8B"/>
    <w:rsid w:val="00634E44"/>
    <w:rsid w:val="006A11F0"/>
    <w:rsid w:val="006A2C27"/>
    <w:rsid w:val="00715266"/>
    <w:rsid w:val="0071783F"/>
    <w:rsid w:val="007230B4"/>
    <w:rsid w:val="0076081A"/>
    <w:rsid w:val="007948CB"/>
    <w:rsid w:val="008278FC"/>
    <w:rsid w:val="00835D86"/>
    <w:rsid w:val="0084131B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4179E"/>
    <w:rsid w:val="00A82499"/>
    <w:rsid w:val="00A93CA7"/>
    <w:rsid w:val="00B02645"/>
    <w:rsid w:val="00B02E4F"/>
    <w:rsid w:val="00B65DD0"/>
    <w:rsid w:val="00B71EAC"/>
    <w:rsid w:val="00B85369"/>
    <w:rsid w:val="00BA1E35"/>
    <w:rsid w:val="00C80F5E"/>
    <w:rsid w:val="00C95E72"/>
    <w:rsid w:val="00CB031A"/>
    <w:rsid w:val="00CE02F2"/>
    <w:rsid w:val="00D04A32"/>
    <w:rsid w:val="00D61866"/>
    <w:rsid w:val="00D61972"/>
    <w:rsid w:val="00DB7896"/>
    <w:rsid w:val="00DD0FE2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61B8B"/>
    <w:rsid w:val="00F7348D"/>
    <w:rsid w:val="00FA1172"/>
    <w:rsid w:val="00FC146B"/>
    <w:rsid w:val="00FC4EAF"/>
    <w:rsid w:val="00FC6B2D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7348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7348D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F4B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4B8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4B8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4B8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4B8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2020.</izvorni_sadrzaj>
    <derivirana_varijabla naziv="DomainObject.StvarniPocetakDatum_1">15. listopada 2020.</derivirana_varijabla>
  </DomainObject.StvarniPocetakDatum>
  <DomainObject.StvarniZavrsetakDatum>
    <izvorni_sadrzaj>15. listopada 2020.</izvorni_sadrzaj>
    <derivirana_varijabla naziv="DomainObject.StvarniZavrsetakDatum_1">15. listopada 2020.</derivirana_varijabla>
  </DomainObject.StvarniZavrsetakDatum>
  <DomainObject.PlaniraniZavrsetakDatum>
    <izvorni_sadrzaj>15. listopada 2020.</izvorni_sadrzaj>
    <derivirana_varijabla naziv="DomainObject.PlaniraniZavrsetakDatum_1">15. listopada 2020.</derivirana_varijabla>
  </DomainObject.PlaniraniZavrsetakDatum>
  <DomainObject.PlaniraniPocetakDatum>
    <izvorni_sadrzaj>15. listopada 2020.</izvorni_sadrzaj>
    <derivirana_varijabla naziv="DomainObject.PlaniraniPocetakDatum_1">15. listopada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13:38</izvorni_sadrzaj>
    <derivirana_varijabla naziv="DomainObject.StvarniZavrsetakVrijeme_1">13:38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2020.</izvorni_sadrzaj>
    <derivirana_varijabla naziv="DomainObject.Zapisnik.DatumKreiranja_1">15.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St-433/2018-64</izvorni_sadrzaj>
    <derivirana_varijabla naziv="DomainObject.Zapisnik.Oznaka_1">St-433/2018-64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26.9.2019. spisu
prileže 5 plavih registratora (prijave tražbina)</izvorni_sadrzaj>
    <derivirana_varijabla naziv="DomainObject.Predmet.Opis_1">od dana 26.9.2019. spisu
prileže 5 plavih registratora 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PULJANKA-BRIONKA d.o.o. PULA zastupanog po punomoćniku Tomislav Smolčić; Đorđe Perković</izvorni_sadrzaj>
    <derivirana_varijabla naziv="DomainObject.Predmet.ProtustrankaFormated_1">  PULJANKA-BRIONKA d.o.o. PULA zastupanog po punomoćniku Tomislav Smolčić; Đorđe Perković</derivirana_varijabla>
  </DomainObject.Predmet.ProtustrankaFormated>
  <DomainObject.Predmet.ProtustrankaFormatedOIB>
    <izvorni_sadrzaj>  PULJANKA-BRIONKA d.o.o. PULA, OIB 54957281859 zastupanog po punomoćniku Tomislav Smolčić; Đorđe Perković</izvorni_sadrzaj>
    <derivirana_varijabla naziv="DomainObject.Predmet.ProtustrankaFormatedOIB_1">  PULJANKA-BRIONKA d.o.o. PULA, OIB 54957281859 zastupanog po punomoćniku Tomislav Smolčić; Đorđe Perković</derivirana_varijabla>
  </DomainObject.Predmet.ProtustrankaFormatedOIB>
  <DomainObject.Predmet.ProtustrankaFormatedWithAdress>
    <izvorni_sadrzaj> PULJANKA-BRIONKA d.o.o. PULA, Tršćanska 35, 52100 Pula zastupanog po punomoćniku Tomislav Smolčić; Đorđe Perković</izvorni_sadrzaj>
    <derivirana_varijabla naziv="DomainObject.Predmet.ProtustrankaFormatedWithAdress_1"> PULJANKA-BRIONKA d.o.o. PULA, Tršćanska 35, 52100 Pula zastupanog po punomoćniku Tomislav Smolčić; Đorđe Perković</derivirana_varijabla>
  </DomainObject.Predmet.ProtustrankaFormatedWithAdress>
  <DomainObject.Predmet.ProtustrankaFormatedWithAdressOIB>
    <izvorni_sadrzaj> PULJANKA-BRIONKA d.o.o. PULA, OIB 54957281859, Tršćanska 35, 52100 Pula zastupanog po punomoćniku Tomislav Smolčić; Đorđe Perković</izvorni_sadrzaj>
    <derivirana_varijabla naziv="DomainObject.Predmet.ProtustrankaFormatedWithAdressOIB_1"> PULJANKA-BRIONKA d.o.o. PULA, OIB 54957281859, Tršćanska 35, 52100 Pula zastupanog po punomoćniku Tomislav Smolčić; Đorđe Perković</derivirana_varijabla>
  </DomainObject.Predmet.ProtustrankaFormatedWithAdressOIB>
  <DomainObject.Predmet.ProtustrankaWithAdress>
    <izvorni_sadrzaj>PULJANKA-BRIONKA d.o.o. PULA Tršćanska 35, 52100 Pula</izvorni_sadrzaj>
    <derivirana_varijabla naziv="DomainObject.Predmet.ProtustrankaWithAdress_1">PULJANKA-BRIONKA d.o.o. PULA Tršćanska 35, 52100 Pula</derivirana_varijabla>
  </DomainObject.Predmet.ProtustrankaWithAdress>
  <DomainObject.Predmet.ProtustrankaWithAdressOIB>
    <izvorni_sadrzaj>PULJANKA-BRIONKA d.o.o. PULA, OIB 54957281859, Tršćanska 35, 52100 Pula</izvorni_sadrzaj>
    <derivirana_varijabla naziv="DomainObject.Predmet.ProtustrankaWithAdressOIB_1">PULJANKA-BRIONKA d.o.o. PULA, OIB 54957281859, Tršćanska 35, 52100 Pula</derivirana_varijabla>
  </DomainObject.Predmet.ProtustrankaWithAdressOIB>
  <DomainObject.Predmet.ProtustrankaNazivFormated>
    <izvorni_sadrzaj>PULJANKA-BRIONKA d.o.o. PULA</izvorni_sadrzaj>
    <derivirana_varijabla naziv="DomainObject.Predmet.ProtustrankaNazivFormated_1">PULJANKA-BRIONKA d.o.o. PULA</derivirana_varijabla>
  </DomainObject.Predmet.ProtustrankaNazivFormated>
  <DomainObject.Predmet.ProtustrankaNazivFormatedOIB>
    <izvorni_sadrzaj>PULJANKA-BRIONKA d.o.o. PULA, OIB 54957281859</izvorni_sadrzaj>
    <derivirana_varijabla naziv="DomainObject.Predmet.ProtustrankaNazivFormatedOIB_1">PULJANKA-BRIONKA d.o.o. PULA, OIB 54957281859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4211550.55</izvorni_sadrzaj>
    <derivirana_varijabla naziv="DomainObject.Predmet.TrenutnaVrijednost_1">4211550.55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PULJANKA-BRIONKA d.o.o. PULA zastupanog po punomoćniku Tomislav Smolčić; Đorđe Perković</item>
    </izvorni_sadrzaj>
    <derivirana_varijabla naziv="DomainObject.Predmet.ProtuStrankaListFormated_1">
      <item>PULJANKA-BRIONKA d.o.o. PULA zastupanog po punomoćniku Tomislav Smolčić; Đorđe Perković</item>
    </derivirana_varijabla>
  </DomainObject.Predmet.ProtuStrankaListFormated>
  <DomainObject.Predmet.ProtuStrankaListFormatedOIB>
    <izvorni_sadrzaj>
      <item>PULJANKA-BRIONKA d.o.o. PULA, OIB 54957281859 zastupanog po punomoćniku Tomislav Smolčić; Đorđe Perković</item>
    </izvorni_sadrzaj>
    <derivirana_varijabla naziv="DomainObject.Predmet.ProtuStrankaListFormatedOIB_1">
      <item>PULJANKA-BRIONKA d.o.o. PULA, OIB 54957281859 zastupanog po punomoćniku Tomislav Smolčić; Đorđe Perković</item>
    </derivirana_varijabla>
  </DomainObject.Predmet.ProtuStrankaListFormatedOIB>
  <DomainObject.Predmet.ProtuStrankaListFormatedWithAdress>
    <izvorni_sadrzaj>
      <item>PULJANKA-BRIONKA d.o.o. PULA, Tršćanska 35, 52100 Pula zastupanog po punomoćniku Tomislav Smolčić; Đorđe Perković</item>
    </izvorni_sadrzaj>
    <derivirana_varijabla naziv="DomainObject.Predmet.ProtuStrankaListFormatedWithAdress_1">
      <item>PULJANKA-BRIONKA d.o.o. PULA, Tršćanska 35, 52100 Pula zastupanog po punomoćniku Tomislav Smolčić; Đorđe Perković</item>
    </derivirana_varijabla>
  </DomainObject.Predmet.ProtuStrankaListFormatedWithAdress>
  <DomainObject.Predmet.ProtuStrankaListFormatedWithAdressOIB>
    <izvorni_sadrzaj>
      <item>PULJANKA-BRIONKA d.o.o. PULA, OIB 54957281859, Tršćanska 35, 52100 Pula zastupanog po punomoćniku Tomislav Smolčić; Đorđe Perković</item>
    </izvorni_sadrzaj>
    <derivirana_varijabla naziv="DomainObject.Predmet.ProtuStrankaListFormatedWithAdressOIB_1">
      <item>PULJANKA-BRIONKA d.o.o. PULA, OIB 54957281859, Tršćanska 35, 52100 Pula zastupanog po punomoćniku Tomislav Smolčić; Đorđe Perković</item>
    </derivirana_varijabla>
  </DomainObject.Predmet.ProtuStrankaListFormatedWithAdressOIB>
  <DomainObject.Predmet.ProtuStrankaListNazivFormated>
    <izvorni_sadrzaj>
      <item>PULJANKA-BRIONKA d.o.o. PULA</item>
    </izvorni_sadrzaj>
    <derivirana_varijabla naziv="DomainObject.Predmet.ProtuStrankaListNazivFormated_1">
      <item>PULJANKA-BRIONKA d.o.o. PULA</item>
    </derivirana_varijabla>
  </DomainObject.Predmet.ProtuStrankaListNazivFormated>
  <DomainObject.Predmet.ProtuStrankaListNazivFormatedOIB>
    <izvorni_sadrzaj>
      <item>PULJANKA-BRIONKA d.o.o. PULA, OIB 54957281859</item>
    </izvorni_sadrzaj>
    <derivirana_varijabla naziv="DomainObject.Predmet.ProtuStrankaListNazivFormatedOIB_1">
      <item>PULJANKA-BRIONKA d.o.o. PULA, OIB 54957281859</item>
    </derivirana_varijabla>
  </DomainObject.Predmet.ProtuStrankaListNazivFormatedOIB>
  <DomainObject.Predmet.OstaliListFormated>
    <izvorni_sadrzaj>
      <item>Tomislav Smolčić punomoćnik sudionika u postupku PULJANKA-BRIONKA d.o.o. PULA</item>
      <item>Đorđe Perković punomoćnik sudionika u postupku PULJANKA-BRIONKA d.o.o. PULA</item>
    </izvorni_sadrzaj>
    <derivirana_varijabla naziv="DomainObject.Predmet.OstaliListFormated_1">
      <item>Tomislav Smolčić punomoćnik sudionika u postupku PULJANKA-BRIONKA d.o.o. PULA</item>
      <item>Đorđe Perković punomoćnik sudionika u postupku PULJANKA-BRIONKA d.o.o. PULA</item>
    </derivirana_varijabla>
  </DomainObject.Predmet.OstaliListFormated>
  <DomainObject.Predmet.OstaliListFormatedOIB>
    <izvorni_sadrzaj>
      <item>Tomislav Smolčić, OIB 95978462134 punomoćnik sudionika u postupku PULJANKA-BRIONKA d.o.o. PULA</item>
      <item>Đorđe Perković, OIB 60553444785 punomoćnik sudionika u postupku PULJANKA-BRIONKA d.o.o. PULA</item>
    </izvorni_sadrzaj>
    <derivirana_varijabla naziv="DomainObject.Predmet.OstaliListFormatedOIB_1">
      <item>Tomislav Smolčić, OIB 95978462134 punomoćnik sudionika u postupku PULJANKA-BRIONKA d.o.o. PULA</item>
      <item>Đorđe Perković, OIB 60553444785 punomoćnik sudionika u postupku PULJANKA-BRIONKA d.o.o. PULA</item>
    </derivirana_varijabla>
  </DomainObject.Predmet.OstaliListFormatedOIB>
  <DomainObject.Predmet.OstaliListFormatedWithAdress>
    <izvorni_sadrzaj>
      <item>Tomislav Smolčić, Mladice 16 A, 10000 Zagreb punomoćnik sudionika u postupku PULJANKA-BRIONKA d.o.o. PULA</item>
      <item>Đorđe Perković, Zagrebačka 16, 51000 Rijeka punomoćnik sudionika u postupku PULJANKA-BRIONKA d.o.o. PULA</item>
    </izvorni_sadrzaj>
    <derivirana_varijabla naziv="DomainObject.Predmet.OstaliListFormatedWithAdress_1">
      <item>Tomislav Smolčić, Mladice 16 A, 10000 Zagreb punomoćnik sudionika u postupku PULJANKA-BRIONKA d.o.o. PULA</item>
      <item>Đorđe Perković, Zagrebačka 16, 51000 Rijeka punomoćnik sudionika u postupku PULJANKA-BRIONKA d.o.o. PULA</item>
    </derivirana_varijabla>
  </DomainObject.Predmet.OstaliListFormatedWithAdress>
  <DomainObject.Predmet.OstaliListFormatedWithAdressOIB>
    <izvorni_sadrzaj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izvorni_sadrzaj>
    <derivirana_varijabla naziv="DomainObject.Predmet.OstaliListFormatedWithAdressOIB_1"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derivirana_varijabla>
  </DomainObject.Predmet.OstaliListFormatedWithAdressOIB>
  <DomainObject.Predmet.OstaliListNazivFormated>
    <izvorni_sadrzaj>
      <item>Tomislav Smolčić</item>
      <item>Đorđe Perković</item>
    </izvorni_sadrzaj>
    <derivirana_varijabla naziv="DomainObject.Predmet.OstaliListNazivFormated_1">
      <item>Tomislav Smolčić</item>
      <item>Đorđe Perković</item>
    </derivirana_varijabla>
  </DomainObject.Predmet.OstaliListNazivFormated>
  <DomainObject.Predmet.OstaliListNazivFormatedOIB>
    <izvorni_sadrzaj>
      <item>Tomislav Smolčić, OIB 95978462134</item>
      <item>Đorđe Perković, OIB 60553444785</item>
    </izvorni_sadrzaj>
    <derivirana_varijabla naziv="DomainObject.Predmet.OstaliListNazivFormatedOIB_1">
      <item>Tomislav Smolčić, OIB 95978462134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2020.</izvorni_sadrzaj>
    <derivirana_varijabla naziv="DomainObject.Datum_1">15. listopada 2020.</derivirana_varijabla>
  </DomainObject.Datum>
  <DomainObject.PoslovniBrojDokumenta>
    <izvorni_sadrzaj>St-433/2018-64</izvorni_sadrzaj>
    <derivirana_varijabla naziv="DomainObject.PoslovniBrojDokumenta_1">St-433/2018-64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PULJANKA-BRIONKA d.o.o. PULA</izvorni_sadrzaj>
    <derivirana_varijabla naziv="DomainObject.Predmet.ProtustrankaIDrugi_1">PULJANKA-BRIONKA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PULJANKA-BRIONKA d.o.o. PULA, OIB 54957281859, Tršćanska 35, 52100 Pula</izvorni_sadrzaj>
    <derivirana_varijabla naziv="DomainObject.Predmet.ProtustrankaIDrugiAdressOIB_1">PULJANKA-BRIONKA d.o.o. PULA, OIB 54957281859, Tršćanska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PULJANKA-BRIONKA d.o.o. PULA</item>
      <item>Tomislav Smolčić</item>
      <item>Đorđe Perković</item>
    </izvorni_sadrzaj>
    <derivirana_varijabla naziv="DomainObject.Predmet.SudioniciListNaziv_1">
      <item>FINANCIJSKA AGENCIJA, RC RIJEKA, PODRUŽNICA PULA, PULA</item>
      <item>PULJANKA-BRIONKA d.o.o. PULA</item>
      <item>Tomislav Smolčić</item>
      <item>Đorđe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izvorni_sadrzaj>
    <derivirana_varijabla naziv="DomainObject.Predmet.SudioniciListAdressOIB_1"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54957281859</item>
      <item>, OIB 95978462134</item>
      <item>, OIB 60553444785</item>
    </izvorni_sadrzaj>
    <derivirana_varijabla naziv="DomainObject.Predmet.SudioniciListNazivOIB_1">
      <item>, OIB 85821130368</item>
      <item>, OIB 54957281859</item>
      <item>, OIB 95978462134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prosinca 2018.</izvorni_sadrzaj>
    <derivirana_varijabla naziv="DomainObject.Predmet.DatumPocetkaProcesa_1">6.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CA67F-5C8D-4E06-AFC9-8398EC5C355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969</properties:Words>
  <properties:Characters>5227</properties:Characters>
  <properties:Lines>173</properties:Lines>
  <properties:Paragraphs>56</properties:Paragraphs>
  <properties:TotalTime>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2020-10-15T07:30:00Z</dcterms:created>
  <dc:creator>Sanja Lakošeljac</dc:creator>
  <cp:lastModifiedBy>Sanja Prodan</cp:lastModifiedBy>
  <cp:lastPrinted>2020-10-15T11:41:00Z</cp:lastPrinted>
  <dcterms:modified xmlns:xsi="http://www.w3.org/2001/XMLSchema-instance" xsi:type="dcterms:W3CDTF">2020-10-15T11:59:00Z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St-433/2018-64 / Zapisnik - Skupština vjerovnika (st-433-2018-64.docx)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